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D7" w:rsidRPr="00EB50D7" w:rsidRDefault="00EB50D7" w:rsidP="00EB50D7">
      <w:pPr>
        <w:widowControl w:val="0"/>
        <w:tabs>
          <w:tab w:val="left" w:pos="-555"/>
          <w:tab w:val="left" w:pos="75"/>
          <w:tab w:val="left" w:pos="570"/>
          <w:tab w:val="left" w:pos="825"/>
          <w:tab w:val="left" w:pos="5727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50D7">
        <w:rPr>
          <w:rFonts w:ascii="Times New Roman" w:eastAsia="Calibri" w:hAnsi="Times New Roman" w:cs="Times New Roman"/>
          <w:color w:val="000000"/>
          <w:sz w:val="32"/>
          <w:szCs w:val="32"/>
        </w:rPr>
        <w:t>Литературное чтение на родном языке</w:t>
      </w:r>
    </w:p>
    <w:p w:rsidR="00EB50D7" w:rsidRDefault="00EB50D7" w:rsidP="001F4519">
      <w:pPr>
        <w:widowControl w:val="0"/>
        <w:tabs>
          <w:tab w:val="left" w:pos="-555"/>
          <w:tab w:val="left" w:pos="75"/>
          <w:tab w:val="left" w:pos="570"/>
          <w:tab w:val="left" w:pos="825"/>
          <w:tab w:val="left" w:pos="5727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1F4519" w:rsidRPr="001517F9" w:rsidRDefault="001F4519" w:rsidP="001F4519">
      <w:pPr>
        <w:widowControl w:val="0"/>
        <w:tabs>
          <w:tab w:val="left" w:pos="-555"/>
          <w:tab w:val="left" w:pos="75"/>
          <w:tab w:val="left" w:pos="570"/>
          <w:tab w:val="left" w:pos="825"/>
          <w:tab w:val="left" w:pos="5727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F9">
        <w:rPr>
          <w:rFonts w:ascii="Times New Roman" w:eastAsia="Calibri" w:hAnsi="Times New Roman" w:cs="Times New Roman"/>
          <w:color w:val="000000"/>
          <w:sz w:val="23"/>
          <w:szCs w:val="23"/>
        </w:rPr>
        <w:t>Рабочая прогр</w:t>
      </w:r>
      <w:r w:rsidR="001517F9" w:rsidRPr="001517F9">
        <w:rPr>
          <w:rFonts w:ascii="Times New Roman" w:eastAsia="Calibri" w:hAnsi="Times New Roman" w:cs="Times New Roman"/>
          <w:color w:val="000000"/>
          <w:sz w:val="23"/>
          <w:szCs w:val="23"/>
        </w:rPr>
        <w:t>амма по курсу «Литературное чтение на родном языке</w:t>
      </w:r>
      <w:r w:rsidRPr="001517F9">
        <w:rPr>
          <w:rFonts w:ascii="Times New Roman" w:eastAsia="Calibri" w:hAnsi="Times New Roman" w:cs="Times New Roman"/>
          <w:color w:val="000000"/>
          <w:sz w:val="23"/>
          <w:szCs w:val="23"/>
        </w:rPr>
        <w:t>» для 4 класса</w:t>
      </w:r>
      <w:r w:rsidRPr="001517F9">
        <w:rPr>
          <w:rFonts w:ascii="Times New Roman" w:eastAsia="Calibri" w:hAnsi="Times New Roman" w:cs="Times New Roman"/>
          <w:sz w:val="23"/>
          <w:szCs w:val="23"/>
        </w:rPr>
        <w:t xml:space="preserve"> разработана на основе</w:t>
      </w:r>
      <w:r w:rsidRPr="001517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примерной програ</w:t>
      </w:r>
      <w:r w:rsidR="001517F9">
        <w:rPr>
          <w:rFonts w:ascii="Times New Roman" w:eastAsia="Calibri" w:hAnsi="Times New Roman" w:cs="Times New Roman"/>
          <w:color w:val="000000"/>
          <w:sz w:val="23"/>
          <w:szCs w:val="23"/>
        </w:rPr>
        <w:t>ммы курса «Литературное чтение»</w:t>
      </w:r>
      <w:r w:rsidRPr="001517F9">
        <w:rPr>
          <w:rFonts w:ascii="Times New Roman" w:eastAsia="Times New Roman" w:hAnsi="Times New Roman" w:cs="Times New Roman"/>
          <w:color w:val="000000"/>
        </w:rPr>
        <w:t xml:space="preserve"> </w:t>
      </w:r>
      <w:r w:rsidRPr="001517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соответствии с требованиями </w:t>
      </w:r>
      <w:r w:rsidRPr="001517F9">
        <w:rPr>
          <w:rFonts w:ascii="Times New Roman" w:eastAsia="Calibri" w:hAnsi="Times New Roman" w:cs="Times New Roman"/>
          <w:sz w:val="23"/>
          <w:szCs w:val="23"/>
        </w:rPr>
        <w:t>Федерального государственного образовательного стандарта начального общего образования и</w:t>
      </w:r>
      <w:r w:rsidRPr="0015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7F9" w:rsidRPr="001517F9">
        <w:rPr>
          <w:rFonts w:ascii="Times New Roman" w:eastAsia="Calibri" w:hAnsi="Times New Roman" w:cs="Times New Roman"/>
          <w:sz w:val="24"/>
          <w:szCs w:val="24"/>
        </w:rPr>
        <w:t>ООП НОО МАОУ СОШ № 18.</w:t>
      </w:r>
    </w:p>
    <w:p w:rsidR="001F4519" w:rsidRPr="001F4519" w:rsidRDefault="001F4519" w:rsidP="001F45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="0015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1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 курса</w:t>
      </w:r>
      <w:proofErr w:type="gramEnd"/>
      <w:r w:rsidR="0015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7F9" w:rsidRPr="001517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«Литературное чтение на родном языке» </w:t>
      </w: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1F4519" w:rsidRPr="001F4519" w:rsidRDefault="001F4519" w:rsidP="001F4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1F4519" w:rsidRPr="001F4519" w:rsidRDefault="001F4519" w:rsidP="001F4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своего народа;</w:t>
      </w:r>
    </w:p>
    <w:p w:rsidR="001F4519" w:rsidRPr="001F4519" w:rsidRDefault="001F4519" w:rsidP="001F4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F4519" w:rsidRPr="001F4519" w:rsidRDefault="001F4519" w:rsidP="001F4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1F4519" w:rsidRPr="001F4519" w:rsidRDefault="001F4519" w:rsidP="001F45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F4519" w:rsidRPr="001F4519" w:rsidRDefault="001F4519" w:rsidP="001F45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 результаты освоения учебного предмета</w:t>
      </w:r>
    </w:p>
    <w:p w:rsidR="001F4519" w:rsidRPr="001F4519" w:rsidRDefault="001F4519" w:rsidP="001F45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«Родная (русская) литература» направлена на достижение школьниками следующих личностных, </w:t>
      </w:r>
      <w:proofErr w:type="spellStart"/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результатов: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прочтению литературных произведений; 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коммуникативной компетентности в общении и  сотрудничестве со сверстниками, детьми старшего и младшего возраста,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 собственные возможности её решения;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Предметные 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1)понимание ключевых проблем изученных произведений русского фольклора; древнерусской литературы, русских писателей 19-20 веков;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3)определять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4)приобщение к духовно — нравственным ценностям русской литературы и культуры;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5)формулирование собственного отношения к произведениям литературы, их оценке;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6)восприятие на слух литературных произведений разных жанров, осмысленное чтение и адекватное восприятие.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 воспринимать содержание изученных произведений;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возможность: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воспроизводить сюжет изученного произведения и объяснять внутренние связи его элементов;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главные эпизоды в эпическом произведении, устанавливать причинно-следственные связи между ними;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незнакомой книге (автор, аннотация, оглавление, предисловие, послесловие);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читать текст-описание, текст-повествование, монологи, диалоги, учитывая жанровое своеобразие произведения;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подготовить (устно и письменно) краткий, сжатый, выборочный и подробный пересказы;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написать творческое сочинение типа описания и повествования на материале жизненных и литературных впечатлений;</w:t>
      </w:r>
    </w:p>
    <w:p w:rsidR="001F4519" w:rsidRPr="001F4519" w:rsidRDefault="001F4519" w:rsidP="001F45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небольшие произведения фольклорного жанра – сказки.</w:t>
      </w:r>
    </w:p>
    <w:p w:rsidR="001F4519" w:rsidRPr="001F4519" w:rsidRDefault="001F4519" w:rsidP="001F45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19" w:rsidRPr="001F4519" w:rsidRDefault="001F4519" w:rsidP="001F4519">
      <w:p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2.Содержание учебного предмета </w:t>
      </w:r>
    </w:p>
    <w:p w:rsidR="001F4519" w:rsidRPr="001F4519" w:rsidRDefault="001F4519" w:rsidP="001F4519">
      <w:pPr>
        <w:suppressAutoHyphens/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УНТ Русские народные сказки </w:t>
      </w:r>
    </w:p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Понятия: произведение, устная народная словесность. Знакомство со сказками. Виды сказок. Особенности словесного выражения содержания в сказках. Правдивость сказки. Другие виды народной словесности: небылицы, загадки, пословицы, поговорки, считалки, скороговорки.</w:t>
      </w:r>
    </w:p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в произведениях устной народной словесности языковых средств, выражение содержания.</w:t>
      </w:r>
    </w:p>
    <w:p w:rsidR="001F4519" w:rsidRPr="001F4519" w:rsidRDefault="001F4519" w:rsidP="001F4519">
      <w:pPr>
        <w:suppressAutoHyphens/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древнерусской литературы </w:t>
      </w:r>
    </w:p>
    <w:p w:rsidR="001F4519" w:rsidRPr="001F4519" w:rsidRDefault="001F4519" w:rsidP="001F4519">
      <w:pPr>
        <w:suppressAutoHyphens/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русской литературы XIX века</w:t>
      </w:r>
    </w:p>
    <w:p w:rsidR="001F4519" w:rsidRPr="001F4519" w:rsidRDefault="001F4519" w:rsidP="001F4519">
      <w:pPr>
        <w:suppressAutoHyphens/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Продолжаем знакомиться с русской литературной сказкой</w:t>
      </w:r>
    </w:p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Литературная сказка. Её сходство с народной сказкой и отличие от неё.</w:t>
      </w:r>
    </w:p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Из литературы XX века </w:t>
      </w:r>
    </w:p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Произведение, созданное писателем. Эпическое произведение.</w:t>
      </w:r>
    </w:p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>Эпическое произведение: произведение, в котором рассказчик повествует о героях и событиях.</w:t>
      </w:r>
    </w:p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Интонация. Повествовательные, вопросительные и побудительные предложения в прозаическом тексте, интонация в них. Восклицательные предложения и их интонация. Понятие о сюжете и эпизоде эпического произведения.</w:t>
      </w:r>
    </w:p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языка эпического произведения: повествование, описание и диалог в эпическом произведении.</w:t>
      </w:r>
    </w:p>
    <w:p w:rsidR="001F4519" w:rsidRPr="001F4519" w:rsidRDefault="001F4519" w:rsidP="001F4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Писатели о Великой Отечественной войне 1941-1945 годов</w:t>
      </w:r>
    </w:p>
    <w:p w:rsidR="001F4519" w:rsidRPr="001F4519" w:rsidRDefault="001F4519" w:rsidP="001F4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</w:pPr>
      <w:r w:rsidRPr="001F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Тематическое планирование с указанием количества часов, отводимых на освоение каждой темы</w:t>
      </w:r>
    </w:p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3"/>
        <w:gridCol w:w="2588"/>
        <w:gridCol w:w="1915"/>
        <w:gridCol w:w="1970"/>
      </w:tblGrid>
      <w:tr w:rsidR="001F4519" w:rsidRPr="001F4519" w:rsidTr="00057CAF">
        <w:tc>
          <w:tcPr>
            <w:tcW w:w="8897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693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985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</w:t>
            </w:r>
          </w:p>
        </w:tc>
        <w:tc>
          <w:tcPr>
            <w:tcW w:w="2039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знаний</w:t>
            </w:r>
          </w:p>
        </w:tc>
      </w:tr>
      <w:tr w:rsidR="001F4519" w:rsidRPr="001F4519" w:rsidTr="00057CAF">
        <w:tc>
          <w:tcPr>
            <w:tcW w:w="8897" w:type="dxa"/>
          </w:tcPr>
          <w:p w:rsidR="001F4519" w:rsidRPr="001F4519" w:rsidRDefault="001F4519" w:rsidP="001F45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УНТ Русские народные сказки</w:t>
            </w:r>
          </w:p>
        </w:tc>
        <w:tc>
          <w:tcPr>
            <w:tcW w:w="2693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9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F4519" w:rsidRPr="001F4519" w:rsidTr="00057CAF">
        <w:tc>
          <w:tcPr>
            <w:tcW w:w="8897" w:type="dxa"/>
          </w:tcPr>
          <w:p w:rsidR="001F4519" w:rsidRPr="001F4519" w:rsidRDefault="001F4519" w:rsidP="001F45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древнерусской литературы </w:t>
            </w:r>
          </w:p>
        </w:tc>
        <w:tc>
          <w:tcPr>
            <w:tcW w:w="2693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39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F4519" w:rsidRPr="001F4519" w:rsidTr="00057CAF">
        <w:tc>
          <w:tcPr>
            <w:tcW w:w="8897" w:type="dxa"/>
          </w:tcPr>
          <w:p w:rsidR="001F4519" w:rsidRPr="001F4519" w:rsidRDefault="001F4519" w:rsidP="001F45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русской литературы XIX века</w:t>
            </w:r>
          </w:p>
        </w:tc>
        <w:tc>
          <w:tcPr>
            <w:tcW w:w="2693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39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F4519" w:rsidRPr="001F4519" w:rsidTr="00057CAF">
        <w:tc>
          <w:tcPr>
            <w:tcW w:w="8897" w:type="dxa"/>
          </w:tcPr>
          <w:p w:rsidR="001F4519" w:rsidRPr="001F4519" w:rsidRDefault="001F4519" w:rsidP="001F45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Продолжаем знакомиться с русской литературной сказкой</w:t>
            </w:r>
          </w:p>
        </w:tc>
        <w:tc>
          <w:tcPr>
            <w:tcW w:w="2693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39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F4519" w:rsidRPr="001F4519" w:rsidTr="00057CAF">
        <w:tc>
          <w:tcPr>
            <w:tcW w:w="8897" w:type="dxa"/>
          </w:tcPr>
          <w:p w:rsidR="001F4519" w:rsidRPr="001F4519" w:rsidRDefault="001F4519" w:rsidP="001F45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литературы XX века</w:t>
            </w:r>
          </w:p>
        </w:tc>
        <w:tc>
          <w:tcPr>
            <w:tcW w:w="2693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39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F4519" w:rsidRPr="001F4519" w:rsidTr="00057CAF">
        <w:tc>
          <w:tcPr>
            <w:tcW w:w="8897" w:type="dxa"/>
          </w:tcPr>
          <w:p w:rsidR="001F4519" w:rsidRPr="001F4519" w:rsidRDefault="001F4519" w:rsidP="001F45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Продолжаем знакомиться с русской литературной сказкой</w:t>
            </w:r>
          </w:p>
        </w:tc>
        <w:tc>
          <w:tcPr>
            <w:tcW w:w="2693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39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F4519" w:rsidRPr="001F4519" w:rsidTr="00057CAF">
        <w:tc>
          <w:tcPr>
            <w:tcW w:w="8897" w:type="dxa"/>
          </w:tcPr>
          <w:p w:rsidR="001F4519" w:rsidRPr="001F4519" w:rsidRDefault="001F4519" w:rsidP="001F45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Писатели о Великой Отечественной войне 1941-1945 годов</w:t>
            </w:r>
          </w:p>
        </w:tc>
        <w:tc>
          <w:tcPr>
            <w:tcW w:w="2693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39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F4519" w:rsidRPr="001F4519" w:rsidTr="00057CAF">
        <w:trPr>
          <w:trHeight w:val="706"/>
        </w:trPr>
        <w:tc>
          <w:tcPr>
            <w:tcW w:w="8897" w:type="dxa"/>
          </w:tcPr>
          <w:p w:rsidR="001F4519" w:rsidRPr="001F4519" w:rsidRDefault="001F4519" w:rsidP="001F45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5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9" w:type="dxa"/>
          </w:tcPr>
          <w:p w:rsidR="001F4519" w:rsidRPr="001F4519" w:rsidRDefault="001F4519" w:rsidP="001F45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4519" w:rsidRPr="001F4519" w:rsidRDefault="001F4519" w:rsidP="001F4519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45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4.Календарно-тематическое планирование.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9355"/>
      </w:tblGrid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55" w:type="dxa"/>
          </w:tcPr>
          <w:p w:rsidR="001F4519" w:rsidRPr="001F4519" w:rsidRDefault="001F4519" w:rsidP="001F45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Волшебные сказки  «Марья-</w:t>
            </w:r>
            <w:proofErr w:type="spellStart"/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5" w:type="dxa"/>
            <w:vMerge w:val="restart"/>
          </w:tcPr>
          <w:p w:rsidR="001F4519" w:rsidRPr="001F4519" w:rsidRDefault="001F4519" w:rsidP="001F4519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воспринимать на слух прочитанное.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народную и литературную сказки.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текстов.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отличительные особенности литературной сказки.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герое с опорой на текст сказки.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мысль произведения и смысл заглавия.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сказки с опорой на главные события.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сказку по плану подробно и выборочно.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свой вариант сказки, используя литературные приёмы.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Бытовая сказка «Мужик и царь»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«Сердитая барыня»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«Дочь-семилетка»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Р/р. </w:t>
            </w: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Сочиняем сказку.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 Повесть об отроке Тверского князя. Никита Кожемяка.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А.С. Пушкин.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 xml:space="preserve">Захарово </w:t>
            </w:r>
            <w:r w:rsidR="001517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«детская» пушкинского дома. «Сказка о попе и работнике его </w:t>
            </w:r>
            <w:proofErr w:type="spellStart"/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П.П.Бажов</w:t>
            </w:r>
            <w:proofErr w:type="spellEnd"/>
            <w:r w:rsidRPr="001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1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Огневушка-Поскакушка</w:t>
            </w:r>
            <w:proofErr w:type="spellEnd"/>
            <w:r w:rsidRPr="001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«Горный мастер»</w:t>
            </w:r>
          </w:p>
        </w:tc>
        <w:tc>
          <w:tcPr>
            <w:tcW w:w="9355" w:type="dxa"/>
            <w:vMerge w:val="restart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художественное произведение. Читать без ошибок в темпе разговорной речи.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нравственный смысл произведения.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 произведения.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заголовок произведения, соотносить его с темой и главной мыслью произведения.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прямое и переносное значение слов.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как поступки характеризуют героев произведения; определять их </w:t>
            </w: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нравственный смысл.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от лица автора или одного из героев.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сообщение о писателе.</w:t>
            </w:r>
          </w:p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себя и самостоятельно </w:t>
            </w: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достижения.</w:t>
            </w: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Л.И. Давыдычева «История с азбукой»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И.А. Бунин «В деревне»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3" w:type="dxa"/>
          </w:tcPr>
          <w:p w:rsidR="001F4519" w:rsidRPr="001F4519" w:rsidRDefault="001517F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="0063442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книги для чтения» 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В.Г. Короленко «Последний лу</w:t>
            </w:r>
            <w:r w:rsidRPr="001517F9">
              <w:rPr>
                <w:rFonts w:ascii="Times New Roman" w:hAnsi="Times New Roman" w:cs="Times New Roman"/>
                <w:i/>
                <w:sz w:val="24"/>
                <w:szCs w:val="24"/>
              </w:rPr>
              <w:t>ч»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А.П. Куприн «Чудесный доктор»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Ю.Казаков</w:t>
            </w:r>
            <w:proofErr w:type="spellEnd"/>
            <w:r w:rsidRPr="001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«Тихое утро».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Л.Пантелеев</w:t>
            </w:r>
            <w:proofErr w:type="spellEnd"/>
            <w:r w:rsidRPr="001F4519">
              <w:rPr>
                <w:rFonts w:ascii="Times New Roman" w:hAnsi="Times New Roman" w:cs="Times New Roman"/>
                <w:sz w:val="24"/>
                <w:szCs w:val="24"/>
              </w:rPr>
              <w:t xml:space="preserve"> «Две лягушки»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«Литературная сказка»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519" w:rsidRPr="001F4519" w:rsidTr="001F4519">
        <w:tc>
          <w:tcPr>
            <w:tcW w:w="1242" w:type="dxa"/>
          </w:tcPr>
          <w:p w:rsidR="001F4519" w:rsidRPr="001F4519" w:rsidRDefault="001F4519" w:rsidP="001F4519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53" w:type="dxa"/>
          </w:tcPr>
          <w:p w:rsidR="001F4519" w:rsidRPr="001F4519" w:rsidRDefault="001F4519" w:rsidP="001F451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>Л.А. Кассиль  «У классной доски»</w:t>
            </w:r>
          </w:p>
        </w:tc>
        <w:tc>
          <w:tcPr>
            <w:tcW w:w="9355" w:type="dxa"/>
            <w:vMerge/>
          </w:tcPr>
          <w:p w:rsidR="001F4519" w:rsidRPr="001F4519" w:rsidRDefault="001F4519" w:rsidP="001F451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9612B" w:rsidRDefault="0019612B"/>
    <w:sectPr w:rsidR="0019612B" w:rsidSect="001F4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BAC"/>
    <w:multiLevelType w:val="hybridMultilevel"/>
    <w:tmpl w:val="FECC6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19"/>
    <w:rsid w:val="001517F9"/>
    <w:rsid w:val="0019612B"/>
    <w:rsid w:val="001F4519"/>
    <w:rsid w:val="00634425"/>
    <w:rsid w:val="00E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8058B-CCF8-4324-9C2D-8D5D7EE3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19"/>
    <w:pPr>
      <w:spacing w:after="0" w:line="240" w:lineRule="auto"/>
      <w:ind w:left="113" w:right="-113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08E6-7EF7-4B20-8F2A-DE758820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3</cp:revision>
  <dcterms:created xsi:type="dcterms:W3CDTF">2019-01-10T17:49:00Z</dcterms:created>
  <dcterms:modified xsi:type="dcterms:W3CDTF">2019-01-13T11:03:00Z</dcterms:modified>
</cp:coreProperties>
</file>