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F3" w:rsidRPr="00D54DF3" w:rsidRDefault="00D54DF3" w:rsidP="00CC1B2C">
      <w:pPr>
        <w:spacing w:after="0" w:line="225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</w:p>
    <w:p w:rsidR="00D54DF3" w:rsidRPr="00D54DF3" w:rsidRDefault="00D54DF3" w:rsidP="00132245">
      <w:pPr>
        <w:spacing w:after="180" w:line="360" w:lineRule="atLeast"/>
        <w:ind w:right="300"/>
        <w:jc w:val="center"/>
        <w:textAlignment w:val="baseline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0"/>
          <w:szCs w:val="30"/>
          <w:lang w:eastAsia="ru-RU"/>
        </w:rPr>
      </w:pPr>
      <w:r w:rsidRPr="00D54DF3">
        <w:rPr>
          <w:rFonts w:ascii="inherit" w:eastAsia="Times New Roman" w:hAnsi="inherit" w:cs="Helvetica"/>
          <w:b/>
          <w:bCs/>
          <w:color w:val="333333"/>
          <w:kern w:val="36"/>
          <w:sz w:val="30"/>
          <w:szCs w:val="30"/>
          <w:lang w:eastAsia="ru-RU"/>
        </w:rPr>
        <w:t>Здоровое питание</w:t>
      </w:r>
    </w:p>
    <w:p w:rsidR="00CC1B2C" w:rsidRPr="00451359" w:rsidRDefault="00CC1B2C" w:rsidP="00132245">
      <w:pPr>
        <w:spacing w:after="0" w:line="270" w:lineRule="atLeas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Здоровое питание на протяжении всей жизни помогает </w:t>
      </w:r>
      <w:proofErr w:type="gramStart"/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избежать проблему</w:t>
      </w:r>
      <w:proofErr w:type="gramEnd"/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неполноценного питания во всех его формах, а также предотвратить ряд неинфекционных заболеваний  и состояний. Однако рост выпуска пе</w:t>
      </w:r>
      <w:r w:rsidR="00600F5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реработанных пищевых продуктов </w:t>
      </w:r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и изменения в образе жизни привели к сдвигам в режиме питания. Население потребляет больше пищевых продуктов с высоким содержанием энергии, насыщенных жиров, </w:t>
      </w:r>
      <w:proofErr w:type="spellStart"/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трансжиров</w:t>
      </w:r>
      <w:proofErr w:type="spellEnd"/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, свободных сахаров или соли/натрия, и многие не употребляют в пищу достаточно фруктов, овощей и пищевой клетчатки, например цельных злаков.</w:t>
      </w:r>
    </w:p>
    <w:p w:rsidR="00CC1B2C" w:rsidRPr="00451359" w:rsidRDefault="00CC1B2C" w:rsidP="00132245">
      <w:pPr>
        <w:spacing w:after="0" w:line="270" w:lineRule="atLeas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Точный состав здорового сбалансированного рациона будет зависеть от индивидуальных потребностей (например, возраста, пола, образа жизни, физической активности).</w:t>
      </w:r>
    </w:p>
    <w:p w:rsidR="00D54DF3" w:rsidRPr="00451359" w:rsidRDefault="00D54DF3" w:rsidP="00132245">
      <w:pPr>
        <w:spacing w:after="135" w:line="270" w:lineRule="atLeast"/>
        <w:ind w:right="-2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 xml:space="preserve">Здоровое питание помогает </w:t>
      </w:r>
      <w:proofErr w:type="gramStart"/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избежать проблему</w:t>
      </w:r>
      <w:proofErr w:type="gramEnd"/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 xml:space="preserve"> неполноценного питания во всех его формах, а также предотвра</w:t>
      </w:r>
      <w:r w:rsidR="002A50B2">
        <w:rPr>
          <w:rFonts w:ascii="Times New Roman" w:eastAsia="Times New Roman" w:hAnsi="Times New Roman" w:cs="Times New Roman"/>
          <w:color w:val="333333"/>
          <w:lang w:eastAsia="ru-RU"/>
        </w:rPr>
        <w:t>тить неинфекционные заболевания</w:t>
      </w: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, включая ожирение, диабет, болезни сердца, нарушение мозгового кровообращения и рак.</w:t>
      </w:r>
    </w:p>
    <w:p w:rsidR="00D54DF3" w:rsidRPr="00451359" w:rsidRDefault="00D54DF3" w:rsidP="00132245">
      <w:pPr>
        <w:spacing w:after="0" w:line="225" w:lineRule="atLeas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 xml:space="preserve">Нездоровое питание и недостаточная физическая активность — основные факторы риска для здоровья </w:t>
      </w:r>
    </w:p>
    <w:p w:rsidR="00D54DF3" w:rsidRPr="00451359" w:rsidRDefault="00D54DF3" w:rsidP="00132245">
      <w:pPr>
        <w:spacing w:after="0" w:line="225" w:lineRule="atLeas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Здоровый режим питания начинается в самом начале жизни — грудное вскармливание может иметь благотворные последствия в более долгосрочной перспективе, например, сократить риск избыточного веса и ожирения в детском и подростковом возрасте.</w:t>
      </w:r>
    </w:p>
    <w:p w:rsidR="005039F2" w:rsidRPr="00451359" w:rsidRDefault="00D54DF3" w:rsidP="00132245">
      <w:pPr>
        <w:spacing w:after="0" w:line="225" w:lineRule="atLeas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Одним из проявлений здорового питания является ограничение поступления в организм свободных сахаров</w:t>
      </w:r>
      <w:r w:rsidR="005039F2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5039F2" w:rsidRPr="005039F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039F2" w:rsidRPr="00451359">
        <w:rPr>
          <w:rFonts w:ascii="Times New Roman" w:eastAsia="Times New Roman" w:hAnsi="Times New Roman" w:cs="Times New Roman"/>
          <w:color w:val="333333"/>
          <w:lang w:eastAsia="ru-RU"/>
        </w:rPr>
        <w:t>Большинство свободных сахаров добавляются в пищевые продукты производителем, поваром или потребителем и могут также содержаться в виде естественного сахара в меде, сиропах, фруктовых соках и фруктовых концентратах;</w:t>
      </w:r>
    </w:p>
    <w:p w:rsidR="00D54DF3" w:rsidRPr="00451359" w:rsidRDefault="00D54DF3" w:rsidP="00132245">
      <w:pPr>
        <w:spacing w:after="0" w:line="225" w:lineRule="atLeas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Ограничение употребления соли менее чем 5 г в день способствует предотвращению гипертензии и снижает риск болезни сердца и инсульта у взрослых</w:t>
      </w:r>
      <w:proofErr w:type="gramStart"/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 xml:space="preserve"> .</w:t>
      </w:r>
      <w:proofErr w:type="gramEnd"/>
    </w:p>
    <w:p w:rsidR="00867251" w:rsidRDefault="00D54DF3" w:rsidP="00132245">
      <w:pPr>
        <w:spacing w:after="0" w:line="270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ru-RU"/>
        </w:rPr>
      </w:pPr>
      <w:r w:rsidRPr="00451359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ru-RU"/>
        </w:rPr>
        <w:t>Здоровый рацион</w:t>
      </w:r>
      <w:r w:rsidR="00CC1B2C" w:rsidRPr="00451359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ru-RU"/>
        </w:rPr>
        <w:t xml:space="preserve"> </w:t>
      </w:r>
      <w:r w:rsidR="005039F2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ru-RU"/>
        </w:rPr>
        <w:t xml:space="preserve"> </w:t>
      </w:r>
      <w:r w:rsidRPr="00451359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ru-RU"/>
        </w:rPr>
        <w:t>включает</w:t>
      </w:r>
      <w:r w:rsidR="00CC1B2C" w:rsidRPr="00451359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ru-RU"/>
        </w:rPr>
        <w:t>:</w:t>
      </w:r>
    </w:p>
    <w:p w:rsidR="00D54DF3" w:rsidRPr="00451359" w:rsidRDefault="00D54DF3" w:rsidP="00D54DF3">
      <w:pPr>
        <w:spacing w:after="0" w:line="270" w:lineRule="atLeast"/>
        <w:ind w:right="300"/>
        <w:textAlignment w:val="baseline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D54DF3" w:rsidRPr="00451359" w:rsidRDefault="00132245" w:rsidP="00132245">
      <w:pPr>
        <w:spacing w:after="0" w:line="225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Ф</w:t>
      </w:r>
      <w:r w:rsidR="00D54DF3" w:rsidRPr="00451359">
        <w:rPr>
          <w:rFonts w:ascii="Times New Roman" w:eastAsia="Times New Roman" w:hAnsi="Times New Roman" w:cs="Times New Roman"/>
          <w:color w:val="333333"/>
          <w:lang w:eastAsia="ru-RU"/>
        </w:rPr>
        <w:t>рукты, овощи, бобовые (например, чечевицу, фасоль), орехи и цельные злаки (например,</w:t>
      </w:r>
      <w:proofErr w:type="gramEnd"/>
      <w:r w:rsidR="00D54DF3" w:rsidRPr="0045135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proofErr w:type="gramStart"/>
      <w:r w:rsidR="00D54DF3" w:rsidRPr="00451359">
        <w:rPr>
          <w:rFonts w:ascii="Times New Roman" w:eastAsia="Times New Roman" w:hAnsi="Times New Roman" w:cs="Times New Roman"/>
          <w:color w:val="333333"/>
          <w:lang w:eastAsia="ru-RU"/>
        </w:rPr>
        <w:t>непереработанную</w:t>
      </w:r>
      <w:proofErr w:type="spellEnd"/>
      <w:r w:rsidR="00D54DF3" w:rsidRPr="00451359">
        <w:rPr>
          <w:rFonts w:ascii="Times New Roman" w:eastAsia="Times New Roman" w:hAnsi="Times New Roman" w:cs="Times New Roman"/>
          <w:color w:val="333333"/>
          <w:lang w:eastAsia="ru-RU"/>
        </w:rPr>
        <w:t xml:space="preserve"> кукурузу, просо, овес, пшеницу, нешлифованный рис);</w:t>
      </w:r>
      <w:proofErr w:type="gramEnd"/>
    </w:p>
    <w:p w:rsidR="005039F2" w:rsidRDefault="00D54DF3" w:rsidP="00132245">
      <w:pPr>
        <w:spacing w:after="0" w:line="225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039F2">
        <w:rPr>
          <w:rFonts w:ascii="Times New Roman" w:eastAsia="Times New Roman" w:hAnsi="Times New Roman" w:cs="Times New Roman"/>
          <w:color w:val="333333"/>
          <w:lang w:eastAsia="ru-RU"/>
        </w:rPr>
        <w:t xml:space="preserve">по меньшей мере 400 г  фруктов и овощей в день. </w:t>
      </w:r>
    </w:p>
    <w:p w:rsidR="00D54DF3" w:rsidRPr="00451359" w:rsidRDefault="00D54DF3" w:rsidP="00132245">
      <w:pPr>
        <w:spacing w:after="0" w:line="225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Ненасыщенные жиры (например, содержащиеся в рыбе, авокадо, ореха</w:t>
      </w:r>
      <w:r w:rsidR="005039F2">
        <w:rPr>
          <w:rFonts w:ascii="Times New Roman" w:eastAsia="Times New Roman" w:hAnsi="Times New Roman" w:cs="Times New Roman"/>
          <w:color w:val="333333"/>
          <w:lang w:eastAsia="ru-RU"/>
        </w:rPr>
        <w:t xml:space="preserve">х, подсолнечном масле, </w:t>
      </w: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 xml:space="preserve"> оливковом масле) предпочтительнее насыщенных жиров (например, содержащихся в жирном мясе, сливочном масле, пальмовом и кокосовом масле, сливках, сыре,  и свином сале).</w:t>
      </w:r>
      <w:proofErr w:type="gramEnd"/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 xml:space="preserve">Промышленные </w:t>
      </w:r>
      <w:proofErr w:type="spellStart"/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трансжиры</w:t>
      </w:r>
      <w:proofErr w:type="spellEnd"/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 xml:space="preserve"> (содержащиеся в переработанных пищевых продуктах, еде быстрого приготовления, закусочных пищевых продуктах, жареной еде, замороженных пиццах, пирогах, печенье, маргаринах и бутербродных смесях) не входят в состав здорового рациона.</w:t>
      </w:r>
      <w:proofErr w:type="gramEnd"/>
    </w:p>
    <w:p w:rsidR="00D54DF3" w:rsidRPr="005039F2" w:rsidRDefault="00D54DF3" w:rsidP="00132245">
      <w:pPr>
        <w:spacing w:after="135" w:line="270" w:lineRule="atLeast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proofErr w:type="gramStart"/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В первые</w:t>
      </w:r>
      <w:proofErr w:type="gramEnd"/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2 года в жизни ребенка оптимальное питание сокращает риск смерти и развития неинфекционных заболеваний. Оно также способствует лучшему развитию и здоровому росту и развитию в целом.</w:t>
      </w:r>
      <w:r w:rsidR="005039F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Рекомендации относительно здорового рациона для детей грудного и раннего возраста аналогичны рекомендациям для взрослых, однако указанные элементы также важны.</w:t>
      </w:r>
      <w:r w:rsidR="005039F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 xml:space="preserve">Дети грудного возраста должны находиться исключительно на грудном вскармливании </w:t>
      </w:r>
      <w:proofErr w:type="gramStart"/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в первые</w:t>
      </w:r>
      <w:proofErr w:type="gramEnd"/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 xml:space="preserve"> 6 месяцев жизни.</w:t>
      </w:r>
      <w:r w:rsidR="005039F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gramStart"/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Начиная с 6-месячного возраста грудное молоко следует</w:t>
      </w:r>
      <w:proofErr w:type="gramEnd"/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 xml:space="preserve"> дополнять различным подходящим безопасным и богатым питательными веществами дополнительным питанием. Соль и сахар не следует добавлять в дополнительные пищевые продукты.</w:t>
      </w:r>
    </w:p>
    <w:p w:rsidR="00D54DF3" w:rsidRPr="00451359" w:rsidRDefault="00D54DF3" w:rsidP="00132245">
      <w:pPr>
        <w:spacing w:after="135" w:line="270" w:lineRule="atLeast"/>
        <w:ind w:right="30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Практические советы по здоровому рациону</w:t>
      </w:r>
    </w:p>
    <w:p w:rsidR="00D54DF3" w:rsidRPr="00451359" w:rsidRDefault="00D54DF3" w:rsidP="00D54DF3">
      <w:pPr>
        <w:spacing w:after="0" w:line="270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54DF3" w:rsidRPr="00451359" w:rsidRDefault="00D54DF3" w:rsidP="00132245">
      <w:pPr>
        <w:numPr>
          <w:ilvl w:val="0"/>
          <w:numId w:val="5"/>
        </w:numPr>
        <w:spacing w:after="0" w:line="225" w:lineRule="atLeast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 xml:space="preserve">всегда включать в свои блюда </w:t>
      </w:r>
      <w:r w:rsidR="005039F2">
        <w:rPr>
          <w:rFonts w:ascii="Times New Roman" w:eastAsia="Times New Roman" w:hAnsi="Times New Roman" w:cs="Times New Roman"/>
          <w:color w:val="333333"/>
          <w:lang w:eastAsia="ru-RU"/>
        </w:rPr>
        <w:t xml:space="preserve">больше </w:t>
      </w: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овощ</w:t>
      </w:r>
      <w:r w:rsidR="005039F2">
        <w:rPr>
          <w:rFonts w:ascii="Times New Roman" w:eastAsia="Times New Roman" w:hAnsi="Times New Roman" w:cs="Times New Roman"/>
          <w:color w:val="333333"/>
          <w:lang w:eastAsia="ru-RU"/>
        </w:rPr>
        <w:t>ей и фруктов</w:t>
      </w: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D54DF3" w:rsidRPr="00451359" w:rsidRDefault="00D54DF3" w:rsidP="00132245">
      <w:pPr>
        <w:numPr>
          <w:ilvl w:val="0"/>
          <w:numId w:val="5"/>
        </w:numPr>
        <w:spacing w:after="0" w:line="225" w:lineRule="atLeast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употреблять в пищу фрукты и сырые овощи, чтобы перекусить;</w:t>
      </w:r>
    </w:p>
    <w:p w:rsidR="00D54DF3" w:rsidRPr="00451359" w:rsidRDefault="00D54DF3" w:rsidP="00132245">
      <w:pPr>
        <w:numPr>
          <w:ilvl w:val="0"/>
          <w:numId w:val="5"/>
        </w:numPr>
        <w:spacing w:after="0" w:line="225" w:lineRule="atLeast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употреблять в пищу свежие овощи по сезону;</w:t>
      </w:r>
    </w:p>
    <w:p w:rsidR="005039F2" w:rsidRDefault="00D54DF3" w:rsidP="00132245">
      <w:pPr>
        <w:numPr>
          <w:ilvl w:val="0"/>
          <w:numId w:val="5"/>
        </w:numPr>
        <w:spacing w:after="0" w:line="225" w:lineRule="atLeast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разнообразить фрукты и овощи.</w:t>
      </w:r>
    </w:p>
    <w:p w:rsidR="00D54DF3" w:rsidRPr="005039F2" w:rsidRDefault="00D54DF3" w:rsidP="00132245">
      <w:pPr>
        <w:spacing w:after="0" w:line="225" w:lineRule="atLeast"/>
        <w:ind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_GoBack"/>
      <w:bookmarkEnd w:id="0"/>
      <w:r w:rsidRPr="005039F2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Поступление жиров можно сократить:</w:t>
      </w:r>
    </w:p>
    <w:p w:rsidR="00D54DF3" w:rsidRPr="00451359" w:rsidRDefault="00D54DF3" w:rsidP="00132245">
      <w:pPr>
        <w:numPr>
          <w:ilvl w:val="0"/>
          <w:numId w:val="6"/>
        </w:numPr>
        <w:spacing w:after="0" w:line="225" w:lineRule="atLeast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изменив способ приготовления пищи — удаляйте жирную часть мяса; вместо сливочного масла используйте растительное масло (не животного происхождения), а также вместо жарения используйте кипячение, приготовление на пару или запекание;</w:t>
      </w:r>
    </w:p>
    <w:p w:rsidR="00D54DF3" w:rsidRPr="00451359" w:rsidRDefault="00D54DF3" w:rsidP="00132245">
      <w:pPr>
        <w:numPr>
          <w:ilvl w:val="0"/>
          <w:numId w:val="6"/>
        </w:numPr>
        <w:spacing w:after="0" w:line="225" w:lineRule="atLeast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 xml:space="preserve">избегайте обработанные пищевые продукты, содержащие </w:t>
      </w:r>
      <w:proofErr w:type="spellStart"/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трансжиры</w:t>
      </w:r>
      <w:proofErr w:type="spellEnd"/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D54DF3" w:rsidRPr="00451359" w:rsidRDefault="00D54DF3" w:rsidP="00132245">
      <w:pPr>
        <w:numPr>
          <w:ilvl w:val="0"/>
          <w:numId w:val="6"/>
        </w:numPr>
        <w:spacing w:after="0" w:line="225" w:lineRule="atLeast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ограничивайте потребление пищевых продуктов с высоким содержанием насыщенных жиров (например, сыра, мороженого, жирного мяса).</w:t>
      </w:r>
    </w:p>
    <w:p w:rsidR="00D54DF3" w:rsidRPr="00451359" w:rsidRDefault="00D54DF3" w:rsidP="00132245">
      <w:pPr>
        <w:spacing w:after="0" w:line="270" w:lineRule="atLeast"/>
        <w:ind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Большинство людей употребляют слишком много  соли (соответствует в</w:t>
      </w:r>
      <w:proofErr w:type="gramEnd"/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среднем 9-12 г соли в день). </w:t>
      </w:r>
      <w:proofErr w:type="gramStart"/>
      <w:r w:rsidR="005039F2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Б</w:t>
      </w:r>
      <w:proofErr w:type="gramEnd"/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óльшая часть соли поступает в обработанных пищевых продуктах (например, в готовых блюдах, переработанных мясных продуктах, например, беконе, ветчине и салями, сыре и соленых закусочных продуктах) или в пищевых продуктах, потребляемых в больших количествах (например, хлебе). Соль также добавляют в пищу при ее приготовлении (например, в бульон, бульонные кубики) или на столе (например, в виде столовой соли, соевого соуса и рыбного соуса).</w:t>
      </w:r>
    </w:p>
    <w:p w:rsidR="00D54DF3" w:rsidRPr="00451359" w:rsidRDefault="00D54DF3" w:rsidP="00132245">
      <w:pPr>
        <w:spacing w:after="0" w:line="270" w:lineRule="atLeast"/>
        <w:ind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Потребление соли можно сократить:</w:t>
      </w:r>
    </w:p>
    <w:p w:rsidR="00D54DF3" w:rsidRPr="00451359" w:rsidRDefault="00D54DF3" w:rsidP="00132245">
      <w:pPr>
        <w:numPr>
          <w:ilvl w:val="0"/>
          <w:numId w:val="7"/>
        </w:numPr>
        <w:spacing w:after="0" w:line="225" w:lineRule="atLeast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не добавляя соль, соевый соус или рыбный соус во время приготовления пищи;</w:t>
      </w:r>
    </w:p>
    <w:p w:rsidR="00D54DF3" w:rsidRPr="00451359" w:rsidRDefault="00D54DF3" w:rsidP="00132245">
      <w:pPr>
        <w:numPr>
          <w:ilvl w:val="0"/>
          <w:numId w:val="7"/>
        </w:numPr>
        <w:spacing w:after="0" w:line="225" w:lineRule="atLeast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не выставляя соль на стол;</w:t>
      </w:r>
    </w:p>
    <w:p w:rsidR="00D54DF3" w:rsidRPr="00451359" w:rsidRDefault="00D54DF3" w:rsidP="00132245">
      <w:pPr>
        <w:numPr>
          <w:ilvl w:val="0"/>
          <w:numId w:val="7"/>
        </w:numPr>
        <w:spacing w:after="0" w:line="225" w:lineRule="atLeast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ограничивая потребление соленых закусочных продуктов;</w:t>
      </w:r>
    </w:p>
    <w:p w:rsidR="00D54DF3" w:rsidRPr="00451359" w:rsidRDefault="00D54DF3" w:rsidP="00132245">
      <w:pPr>
        <w:numPr>
          <w:ilvl w:val="0"/>
          <w:numId w:val="7"/>
        </w:numPr>
        <w:spacing w:after="0" w:line="225" w:lineRule="atLeast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выбирая продукты с более низким содержанием натрия.</w:t>
      </w:r>
    </w:p>
    <w:p w:rsidR="00D54DF3" w:rsidRPr="00451359" w:rsidRDefault="00D54DF3" w:rsidP="00132245">
      <w:pPr>
        <w:spacing w:after="0" w:line="270" w:lineRule="atLeast"/>
        <w:ind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Некоторые производители пищевых продуктов вносят изменения в рецептуру, чтобы сократить содержание соли в своих продуктах, и рекомендуется читать этикетки на пищевых продуктах, чтобы проверить, сколько в них содержится натрия.</w:t>
      </w:r>
    </w:p>
    <w:p w:rsidR="00FC1316" w:rsidRPr="00451359" w:rsidRDefault="00FC1316" w:rsidP="00132245">
      <w:pPr>
        <w:spacing w:after="0" w:line="270" w:lineRule="atLeast"/>
        <w:ind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Избыточные калории от пищевых продуктов и напитков, богатых свободными сахарами, также способствуют нездоровому набору веса, что может привести к избыточному весу и ожирению.</w:t>
      </w:r>
    </w:p>
    <w:p w:rsidR="00FC1316" w:rsidRPr="00FC1316" w:rsidRDefault="00D54DF3" w:rsidP="00132245">
      <w:pPr>
        <w:spacing w:after="0" w:line="270" w:lineRule="atLeast"/>
        <w:ind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Свободными сахарами являются все сахара, добавляемые в пищевые продукты или напитки производителем, поваром или потребителем, а также все сахара, которые естественно содержатся в меде, сиропе, фруктовых соках и концентрированных фруктовых соках.</w:t>
      </w:r>
      <w:r w:rsidR="00FC131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Потребление свободных сахаров повышает риск кариеса зубов (разрушения зубов). </w:t>
      </w:r>
    </w:p>
    <w:p w:rsidR="00D54DF3" w:rsidRPr="00451359" w:rsidRDefault="00D54DF3" w:rsidP="00132245">
      <w:pPr>
        <w:spacing w:after="0" w:line="270" w:lineRule="atLeast"/>
        <w:ind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Поступление в организм сахара можно сократить:</w:t>
      </w:r>
    </w:p>
    <w:p w:rsidR="00D54DF3" w:rsidRPr="00451359" w:rsidRDefault="00D54DF3" w:rsidP="00132245">
      <w:pPr>
        <w:numPr>
          <w:ilvl w:val="0"/>
          <w:numId w:val="8"/>
        </w:numPr>
        <w:spacing w:after="0" w:line="225" w:lineRule="atLeast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51359">
        <w:rPr>
          <w:rFonts w:ascii="Times New Roman" w:eastAsia="Times New Roman" w:hAnsi="Times New Roman" w:cs="Times New Roman"/>
          <w:color w:val="333333"/>
          <w:lang w:eastAsia="ru-RU"/>
        </w:rPr>
        <w:t>ограничив потребление пищевых продуктов и напитков с высоким содержанием сахара (т.е. подслащенных напитков, сладких закусочных продуктов и конфет); употребляя в пищу фрукты и сырые овощи, чтобы перекусить, вместо сладких закусочных продуктов.</w:t>
      </w:r>
    </w:p>
    <w:p w:rsidR="00FD4CDF" w:rsidRPr="00451359" w:rsidRDefault="00D54DF3" w:rsidP="00132245">
      <w:pPr>
        <w:spacing w:after="135" w:line="270" w:lineRule="atLeast"/>
        <w:ind w:right="300" w:firstLine="709"/>
        <w:jc w:val="both"/>
        <w:textAlignment w:val="baseline"/>
        <w:outlineLvl w:val="2"/>
        <w:rPr>
          <w:rFonts w:ascii="Times New Roman" w:hAnsi="Times New Roman" w:cs="Times New Roman"/>
        </w:rPr>
      </w:pPr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Рацион</w:t>
      </w:r>
      <w:r w:rsidR="00FC131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здорового питания </w:t>
      </w:r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завис</w:t>
      </w:r>
      <w:r w:rsidR="00FC131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ит</w:t>
      </w:r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от выбора пищевых продуктов</w:t>
      </w:r>
      <w:proofErr w:type="gramStart"/>
      <w:r w:rsidR="00FC131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</w:t>
      </w:r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,</w:t>
      </w:r>
      <w:proofErr w:type="gramEnd"/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 от наличия и ценовой доступности пищевых продуктов</w:t>
      </w:r>
      <w:r w:rsidR="00A36732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,</w:t>
      </w:r>
      <w:r w:rsidR="00FC1316" w:rsidRPr="00FC131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</w:t>
      </w:r>
      <w:r w:rsidR="00FC1316"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которые </w:t>
      </w:r>
      <w:r w:rsidR="00A36732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и </w:t>
      </w:r>
      <w:r w:rsidR="00FC1316"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позволяют населению принять и соблюдать подходы к здоровому питанию</w:t>
      </w:r>
      <w:r w:rsidR="002A4B48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.</w:t>
      </w:r>
      <w:r w:rsidRPr="0045135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</w:t>
      </w:r>
    </w:p>
    <w:sectPr w:rsidR="00FD4CDF" w:rsidRPr="00451359" w:rsidSect="00B0236B">
      <w:headerReference w:type="default" r:id="rId7"/>
      <w:pgSz w:w="11906" w:h="16838"/>
      <w:pgMar w:top="567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5A" w:rsidRDefault="003E245A" w:rsidP="00B0236B">
      <w:pPr>
        <w:spacing w:after="0" w:line="240" w:lineRule="auto"/>
      </w:pPr>
      <w:r>
        <w:separator/>
      </w:r>
    </w:p>
  </w:endnote>
  <w:endnote w:type="continuationSeparator" w:id="0">
    <w:p w:rsidR="003E245A" w:rsidRDefault="003E245A" w:rsidP="00B0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5A" w:rsidRDefault="003E245A" w:rsidP="00B0236B">
      <w:pPr>
        <w:spacing w:after="0" w:line="240" w:lineRule="auto"/>
      </w:pPr>
      <w:r>
        <w:separator/>
      </w:r>
    </w:p>
  </w:footnote>
  <w:footnote w:type="continuationSeparator" w:id="0">
    <w:p w:rsidR="003E245A" w:rsidRDefault="003E245A" w:rsidP="00B0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9398669"/>
      <w:docPartObj>
        <w:docPartGallery w:val="Page Numbers (Top of Page)"/>
        <w:docPartUnique/>
      </w:docPartObj>
    </w:sdtPr>
    <w:sdtContent>
      <w:p w:rsidR="00B0236B" w:rsidRDefault="00D1177B">
        <w:pPr>
          <w:pStyle w:val="a6"/>
          <w:jc w:val="center"/>
        </w:pPr>
        <w:r>
          <w:fldChar w:fldCharType="begin"/>
        </w:r>
        <w:r w:rsidR="00B0236B">
          <w:instrText>PAGE   \* MERGEFORMAT</w:instrText>
        </w:r>
        <w:r>
          <w:fldChar w:fldCharType="separate"/>
        </w:r>
        <w:r w:rsidR="00A07AF5">
          <w:rPr>
            <w:noProof/>
          </w:rPr>
          <w:t>2</w:t>
        </w:r>
        <w:r>
          <w:fldChar w:fldCharType="end"/>
        </w:r>
      </w:p>
    </w:sdtContent>
  </w:sdt>
  <w:p w:rsidR="00B0236B" w:rsidRDefault="00B023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A0D"/>
    <w:multiLevelType w:val="multilevel"/>
    <w:tmpl w:val="2512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A34F1"/>
    <w:multiLevelType w:val="multilevel"/>
    <w:tmpl w:val="627C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90E02"/>
    <w:multiLevelType w:val="multilevel"/>
    <w:tmpl w:val="0CD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11383"/>
    <w:multiLevelType w:val="multilevel"/>
    <w:tmpl w:val="733E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663C6"/>
    <w:multiLevelType w:val="multilevel"/>
    <w:tmpl w:val="F496C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72E779A"/>
    <w:multiLevelType w:val="multilevel"/>
    <w:tmpl w:val="471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50318"/>
    <w:multiLevelType w:val="multilevel"/>
    <w:tmpl w:val="8B62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D5CE7"/>
    <w:multiLevelType w:val="multilevel"/>
    <w:tmpl w:val="B6649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72085"/>
    <w:multiLevelType w:val="multilevel"/>
    <w:tmpl w:val="7E5E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DF3"/>
    <w:rsid w:val="000A7329"/>
    <w:rsid w:val="000C1B3E"/>
    <w:rsid w:val="000C5D95"/>
    <w:rsid w:val="00132245"/>
    <w:rsid w:val="001A2AFB"/>
    <w:rsid w:val="001C489E"/>
    <w:rsid w:val="002075E4"/>
    <w:rsid w:val="00215F82"/>
    <w:rsid w:val="002827A4"/>
    <w:rsid w:val="002A4B48"/>
    <w:rsid w:val="002A50B2"/>
    <w:rsid w:val="002D5D27"/>
    <w:rsid w:val="003305E2"/>
    <w:rsid w:val="003A5AC8"/>
    <w:rsid w:val="003E245A"/>
    <w:rsid w:val="00451359"/>
    <w:rsid w:val="005039F2"/>
    <w:rsid w:val="0055560D"/>
    <w:rsid w:val="005B4D52"/>
    <w:rsid w:val="005E65D5"/>
    <w:rsid w:val="00600F5A"/>
    <w:rsid w:val="006F7E16"/>
    <w:rsid w:val="00722245"/>
    <w:rsid w:val="00757B4B"/>
    <w:rsid w:val="007C1417"/>
    <w:rsid w:val="00833A91"/>
    <w:rsid w:val="008660DA"/>
    <w:rsid w:val="00867251"/>
    <w:rsid w:val="00870FFE"/>
    <w:rsid w:val="008B0D6A"/>
    <w:rsid w:val="00902F0D"/>
    <w:rsid w:val="00973224"/>
    <w:rsid w:val="0098646B"/>
    <w:rsid w:val="009B6A24"/>
    <w:rsid w:val="00A07AF5"/>
    <w:rsid w:val="00A22A9C"/>
    <w:rsid w:val="00A36732"/>
    <w:rsid w:val="00A64EAB"/>
    <w:rsid w:val="00AF2E7D"/>
    <w:rsid w:val="00AF6160"/>
    <w:rsid w:val="00B0236B"/>
    <w:rsid w:val="00B04BC7"/>
    <w:rsid w:val="00B65C6A"/>
    <w:rsid w:val="00B67775"/>
    <w:rsid w:val="00BA7C35"/>
    <w:rsid w:val="00BB13B2"/>
    <w:rsid w:val="00BF660C"/>
    <w:rsid w:val="00C44F1E"/>
    <w:rsid w:val="00C64FA5"/>
    <w:rsid w:val="00CC1B2C"/>
    <w:rsid w:val="00CE6BB0"/>
    <w:rsid w:val="00D10954"/>
    <w:rsid w:val="00D1177B"/>
    <w:rsid w:val="00D54DF3"/>
    <w:rsid w:val="00D8643D"/>
    <w:rsid w:val="00E02533"/>
    <w:rsid w:val="00E14326"/>
    <w:rsid w:val="00E62442"/>
    <w:rsid w:val="00ED3DD5"/>
    <w:rsid w:val="00F6339A"/>
    <w:rsid w:val="00F9398D"/>
    <w:rsid w:val="00FC1316"/>
    <w:rsid w:val="00FD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DF"/>
  </w:style>
  <w:style w:type="paragraph" w:styleId="1">
    <w:name w:val="heading 1"/>
    <w:basedOn w:val="a"/>
    <w:link w:val="10"/>
    <w:uiPriority w:val="9"/>
    <w:qFormat/>
    <w:rsid w:val="00D54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4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4D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4D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4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4D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1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36B"/>
  </w:style>
  <w:style w:type="paragraph" w:styleId="a8">
    <w:name w:val="footer"/>
    <w:basedOn w:val="a"/>
    <w:link w:val="a9"/>
    <w:uiPriority w:val="99"/>
    <w:unhideWhenUsed/>
    <w:rsid w:val="00B0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1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166">
                  <w:marLeft w:val="0"/>
                  <w:marRight w:val="30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учитель</cp:lastModifiedBy>
  <cp:revision>2</cp:revision>
  <cp:lastPrinted>2015-02-26T14:07:00Z</cp:lastPrinted>
  <dcterms:created xsi:type="dcterms:W3CDTF">2015-03-21T13:58:00Z</dcterms:created>
  <dcterms:modified xsi:type="dcterms:W3CDTF">2015-03-21T13:58:00Z</dcterms:modified>
</cp:coreProperties>
</file>